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EFA81" w14:textId="123003BC" w:rsidR="00F757BE" w:rsidRDefault="0041161A">
      <w:r>
        <w:t xml:space="preserve">Dear Teacher. Just a short note from me to tell you that I’ve uploaded a page of UKLO statistics to </w:t>
      </w:r>
      <w:hyperlink r:id="rId5" w:history="1">
        <w:r w:rsidRPr="002F524D">
          <w:rPr>
            <w:rStyle w:val="Hyperlink"/>
          </w:rPr>
          <w:t>https://www.uklo.org/teachers-room/</w:t>
        </w:r>
      </w:hyperlink>
      <w:r>
        <w:t xml:space="preserve"> - run down to “</w:t>
      </w:r>
      <w:r w:rsidRPr="0041161A">
        <w:t>Some statistics from 2016 to now</w:t>
      </w:r>
      <w:r>
        <w:t>”. Can I just draw your attention to two rather striking sets of numbers:</w:t>
      </w:r>
    </w:p>
    <w:p w14:paraId="2769D4D7" w14:textId="73664B15" w:rsidR="00612653" w:rsidRDefault="0041161A" w:rsidP="00612653">
      <w:pPr>
        <w:pStyle w:val="ListParagraph"/>
        <w:numPr>
          <w:ilvl w:val="0"/>
          <w:numId w:val="1"/>
        </w:numPr>
      </w:pPr>
      <w:r>
        <w:t xml:space="preserve">Entries by sex (Girls as percent of the total): the numbers for the Advanced level are extraordinary, because </w:t>
      </w:r>
      <w:r w:rsidR="00214CA7">
        <w:t xml:space="preserve">ever since we started collecting reliable statistics in 2016, the figure has hovered around 50%, with a fluke of precisely 50.00% this year. This extraordinary </w:t>
      </w:r>
      <w:r w:rsidR="00A70982">
        <w:t>result presumably reflects individual pupil choice in a way that we don’t find in the lower levels. Anyway, it’s very different from the figures for</w:t>
      </w:r>
      <w:r w:rsidR="004C0A70">
        <w:t xml:space="preserve"> most</w:t>
      </w:r>
      <w:r w:rsidR="00A70982">
        <w:t xml:space="preserve"> A-level subjects, where girls dominate English literature and (to a smaller extent) foreign languages, and boys dominate physics and (to a smaller extent) maths. </w:t>
      </w:r>
      <w:r w:rsidR="00612653">
        <w:t>So the analysis of language appeals to boys and girls equally.</w:t>
      </w:r>
    </w:p>
    <w:p w14:paraId="0AD7BFFD" w14:textId="5E9F0281" w:rsidR="00612653" w:rsidRDefault="00612653" w:rsidP="00612653">
      <w:pPr>
        <w:pStyle w:val="ListParagraph"/>
        <w:numPr>
          <w:ilvl w:val="0"/>
          <w:numId w:val="1"/>
        </w:numPr>
      </w:pPr>
      <w:r>
        <w:t>Entries by age (2024 Entries by age/year): for clarity, these are presented as a table for just one year, with the focal age for each level highlighted in yellow and the youngest entries in green. Just look at the green figures: our youngest competitor of all was in Year 4, and the youngest to reach Round 2 of the Advanced competition were two in Year 9. There must be some very proud teachers out there! So far as we know, the UK is the only country to offer the competition at different levels, and these figures show why we do it!</w:t>
      </w:r>
    </w:p>
    <w:p w14:paraId="6320F526" w14:textId="5049467C" w:rsidR="00612653" w:rsidRDefault="00612653" w:rsidP="00612653">
      <w:r>
        <w:t>I hope we’ll keep these figures up to date in future years. Meanwhile, I’m happy to discuss them with any of you</w:t>
      </w:r>
      <w:r w:rsidR="004C0A70">
        <w:t xml:space="preserve"> (chair@uklo.org)</w:t>
      </w:r>
      <w:r>
        <w:t>.</w:t>
      </w:r>
    </w:p>
    <w:p w14:paraId="6B18C663" w14:textId="62E415B0" w:rsidR="00612653" w:rsidRDefault="00612653" w:rsidP="00612653">
      <w:r>
        <w:t>Richard</w:t>
      </w:r>
    </w:p>
    <w:sectPr w:rsidR="00612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DC7D23"/>
    <w:multiLevelType w:val="hybridMultilevel"/>
    <w:tmpl w:val="04A6CD70"/>
    <w:lvl w:ilvl="0" w:tplc="F432DC1E">
      <w:start w:val="202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300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BE"/>
    <w:rsid w:val="00214CA7"/>
    <w:rsid w:val="002253D8"/>
    <w:rsid w:val="0041161A"/>
    <w:rsid w:val="004C0A70"/>
    <w:rsid w:val="00612653"/>
    <w:rsid w:val="00A70982"/>
    <w:rsid w:val="00F75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45FF3"/>
  <w15:chartTrackingRefBased/>
  <w15:docId w15:val="{E1A0FD77-DCA6-43C8-BF96-38139B29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7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7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7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7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7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7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7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7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7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7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7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57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7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7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7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7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7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7BE"/>
    <w:rPr>
      <w:rFonts w:eastAsiaTheme="majorEastAsia" w:cstheme="majorBidi"/>
      <w:color w:val="272727" w:themeColor="text1" w:themeTint="D8"/>
    </w:rPr>
  </w:style>
  <w:style w:type="paragraph" w:styleId="Title">
    <w:name w:val="Title"/>
    <w:basedOn w:val="Normal"/>
    <w:next w:val="Normal"/>
    <w:link w:val="TitleChar"/>
    <w:uiPriority w:val="10"/>
    <w:qFormat/>
    <w:rsid w:val="00F757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7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7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7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7BE"/>
    <w:pPr>
      <w:spacing w:before="160"/>
      <w:jc w:val="center"/>
    </w:pPr>
    <w:rPr>
      <w:i/>
      <w:iCs/>
      <w:color w:val="404040" w:themeColor="text1" w:themeTint="BF"/>
    </w:rPr>
  </w:style>
  <w:style w:type="character" w:customStyle="1" w:styleId="QuoteChar">
    <w:name w:val="Quote Char"/>
    <w:basedOn w:val="DefaultParagraphFont"/>
    <w:link w:val="Quote"/>
    <w:uiPriority w:val="29"/>
    <w:rsid w:val="00F757BE"/>
    <w:rPr>
      <w:i/>
      <w:iCs/>
      <w:color w:val="404040" w:themeColor="text1" w:themeTint="BF"/>
    </w:rPr>
  </w:style>
  <w:style w:type="paragraph" w:styleId="ListParagraph">
    <w:name w:val="List Paragraph"/>
    <w:basedOn w:val="Normal"/>
    <w:uiPriority w:val="34"/>
    <w:qFormat/>
    <w:rsid w:val="00F757BE"/>
    <w:pPr>
      <w:ind w:left="720"/>
      <w:contextualSpacing/>
    </w:pPr>
  </w:style>
  <w:style w:type="character" w:styleId="IntenseEmphasis">
    <w:name w:val="Intense Emphasis"/>
    <w:basedOn w:val="DefaultParagraphFont"/>
    <w:uiPriority w:val="21"/>
    <w:qFormat/>
    <w:rsid w:val="00F757BE"/>
    <w:rPr>
      <w:i/>
      <w:iCs/>
      <w:color w:val="0F4761" w:themeColor="accent1" w:themeShade="BF"/>
    </w:rPr>
  </w:style>
  <w:style w:type="paragraph" w:styleId="IntenseQuote">
    <w:name w:val="Intense Quote"/>
    <w:basedOn w:val="Normal"/>
    <w:next w:val="Normal"/>
    <w:link w:val="IntenseQuoteChar"/>
    <w:uiPriority w:val="30"/>
    <w:qFormat/>
    <w:rsid w:val="00F757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7BE"/>
    <w:rPr>
      <w:i/>
      <w:iCs/>
      <w:color w:val="0F4761" w:themeColor="accent1" w:themeShade="BF"/>
    </w:rPr>
  </w:style>
  <w:style w:type="character" w:styleId="IntenseReference">
    <w:name w:val="Intense Reference"/>
    <w:basedOn w:val="DefaultParagraphFont"/>
    <w:uiPriority w:val="32"/>
    <w:qFormat/>
    <w:rsid w:val="00F757BE"/>
    <w:rPr>
      <w:b/>
      <w:bCs/>
      <w:smallCaps/>
      <w:color w:val="0F4761" w:themeColor="accent1" w:themeShade="BF"/>
      <w:spacing w:val="5"/>
    </w:rPr>
  </w:style>
  <w:style w:type="character" w:styleId="Hyperlink">
    <w:name w:val="Hyperlink"/>
    <w:basedOn w:val="DefaultParagraphFont"/>
    <w:uiPriority w:val="99"/>
    <w:unhideWhenUsed/>
    <w:rsid w:val="0041161A"/>
    <w:rPr>
      <w:color w:val="467886" w:themeColor="hyperlink"/>
      <w:u w:val="single"/>
    </w:rPr>
  </w:style>
  <w:style w:type="character" w:styleId="UnresolvedMention">
    <w:name w:val="Unresolved Mention"/>
    <w:basedOn w:val="DefaultParagraphFont"/>
    <w:uiPriority w:val="99"/>
    <w:semiHidden/>
    <w:unhideWhenUsed/>
    <w:rsid w:val="00411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6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klo.org/teachers-ro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5</cp:revision>
  <dcterms:created xsi:type="dcterms:W3CDTF">2024-04-18T20:30:00Z</dcterms:created>
  <dcterms:modified xsi:type="dcterms:W3CDTF">2024-04-22T17:03:00Z</dcterms:modified>
</cp:coreProperties>
</file>